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50B83" w:rsidRDefault="00BE638A" w:rsidP="00BE638A">
      <w:pPr>
        <w:jc w:val="center"/>
        <w:rPr>
          <w:rFonts w:ascii="Times New Roman" w:hAnsi="Times New Roman" w:cs="Times New Roman"/>
          <w:b/>
          <w:bCs/>
          <w:sz w:val="28"/>
          <w:szCs w:val="28"/>
        </w:rPr>
      </w:pPr>
      <w:r w:rsidRPr="00BE638A">
        <w:rPr>
          <w:rFonts w:ascii="Times New Roman" w:hAnsi="Times New Roman" w:cs="Times New Roman"/>
          <w:b/>
          <w:bCs/>
          <w:sz w:val="28"/>
          <w:szCs w:val="28"/>
        </w:rPr>
        <w:t>Clustering Neighbourhoods – Opening a new venue in London</w:t>
      </w:r>
    </w:p>
    <w:p w:rsidR="00BE638A" w:rsidRDefault="00BE638A" w:rsidP="00BE638A">
      <w:pPr>
        <w:jc w:val="center"/>
        <w:rPr>
          <w:rFonts w:ascii="Times New Roman" w:hAnsi="Times New Roman" w:cs="Times New Roman"/>
          <w:b/>
          <w:bCs/>
          <w:sz w:val="28"/>
          <w:szCs w:val="28"/>
        </w:rPr>
      </w:pPr>
    </w:p>
    <w:p w:rsidR="00BE638A" w:rsidRDefault="00BE638A" w:rsidP="00BE638A">
      <w:pPr>
        <w:jc w:val="center"/>
        <w:rPr>
          <w:rFonts w:ascii="Times New Roman" w:hAnsi="Times New Roman" w:cs="Times New Roman"/>
          <w:sz w:val="28"/>
          <w:szCs w:val="28"/>
        </w:rPr>
      </w:pPr>
      <w:r>
        <w:rPr>
          <w:rFonts w:ascii="Times New Roman" w:hAnsi="Times New Roman" w:cs="Times New Roman"/>
          <w:sz w:val="28"/>
          <w:szCs w:val="28"/>
        </w:rPr>
        <w:t>Valerie van der Spree, October 2020</w:t>
      </w:r>
    </w:p>
    <w:p w:rsidR="00BE638A" w:rsidRDefault="00BE638A" w:rsidP="00BE638A">
      <w:pPr>
        <w:jc w:val="center"/>
        <w:rPr>
          <w:rFonts w:ascii="Times New Roman" w:hAnsi="Times New Roman" w:cs="Times New Roman"/>
          <w:sz w:val="28"/>
          <w:szCs w:val="28"/>
        </w:rPr>
      </w:pPr>
    </w:p>
    <w:p w:rsidR="00BE638A" w:rsidRPr="00BE638A" w:rsidRDefault="00BE638A" w:rsidP="00BE638A">
      <w:pPr>
        <w:pStyle w:val="ListParagraph"/>
        <w:numPr>
          <w:ilvl w:val="0"/>
          <w:numId w:val="1"/>
        </w:numPr>
        <w:rPr>
          <w:rFonts w:ascii="Times New Roman" w:hAnsi="Times New Roman" w:cs="Times New Roman"/>
          <w:sz w:val="28"/>
          <w:szCs w:val="28"/>
        </w:rPr>
      </w:pPr>
      <w:r>
        <w:rPr>
          <w:rFonts w:ascii="Times New Roman" w:hAnsi="Times New Roman" w:cs="Times New Roman"/>
          <w:b/>
          <w:bCs/>
          <w:sz w:val="28"/>
          <w:szCs w:val="28"/>
        </w:rPr>
        <w:t>Introduction</w:t>
      </w:r>
    </w:p>
    <w:p w:rsidR="00BE638A" w:rsidRDefault="00BE638A" w:rsidP="00BE638A">
      <w:pPr>
        <w:rPr>
          <w:rFonts w:ascii="Times New Roman" w:hAnsi="Times New Roman" w:cs="Times New Roman"/>
          <w:sz w:val="28"/>
          <w:szCs w:val="28"/>
        </w:rPr>
      </w:pPr>
    </w:p>
    <w:p w:rsidR="00BE638A" w:rsidRPr="00BE638A" w:rsidRDefault="00BE638A" w:rsidP="00BE638A">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rPr>
        <w:t xml:space="preserve"> </w:t>
      </w:r>
      <w:r w:rsidRPr="00BE638A">
        <w:rPr>
          <w:rFonts w:ascii="Times New Roman" w:hAnsi="Times New Roman" w:cs="Times New Roman"/>
          <w:b/>
          <w:bCs/>
        </w:rPr>
        <w:t>Background</w:t>
      </w:r>
    </w:p>
    <w:p w:rsidR="00BE638A" w:rsidRDefault="00BE638A" w:rsidP="00BE638A">
      <w:pPr>
        <w:spacing w:line="360" w:lineRule="auto"/>
        <w:jc w:val="both"/>
        <w:rPr>
          <w:rFonts w:ascii="Times New Roman" w:hAnsi="Times New Roman" w:cs="Times New Roman"/>
        </w:rPr>
      </w:pPr>
      <w:r w:rsidRPr="00BE638A">
        <w:rPr>
          <w:rFonts w:ascii="Times New Roman" w:hAnsi="Times New Roman" w:cs="Times New Roman"/>
        </w:rPr>
        <w:t>London is one of the most popular and populated cities in the world.</w:t>
      </w:r>
      <w:r>
        <w:rPr>
          <w:rFonts w:ascii="Times New Roman" w:hAnsi="Times New Roman" w:cs="Times New Roman"/>
        </w:rPr>
        <w:t xml:space="preserve"> The cuisine here and the activities available are some of the most diverse in the world. This makes it both a very attractive and a challenging location to open a new venue. Opening a new venue requires a lot of knowledge about the area, the already existing venues, as well as investment. Therefore, it is advantageous to get a feel for the different neighbourhoods in London and the already existing venues in these areas, to better orient oneself before deciding on a location to open a new pub.</w:t>
      </w:r>
    </w:p>
    <w:p w:rsidR="00BE638A" w:rsidRDefault="00BE638A" w:rsidP="00BE638A">
      <w:pPr>
        <w:spacing w:line="360" w:lineRule="auto"/>
        <w:jc w:val="both"/>
        <w:rPr>
          <w:rFonts w:ascii="Times New Roman" w:hAnsi="Times New Roman" w:cs="Times New Roman"/>
        </w:rPr>
      </w:pPr>
    </w:p>
    <w:p w:rsidR="00BE638A" w:rsidRPr="00BE638A" w:rsidRDefault="00BE638A" w:rsidP="00BE638A">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BE638A">
        <w:rPr>
          <w:rFonts w:ascii="Times New Roman" w:hAnsi="Times New Roman" w:cs="Times New Roman"/>
          <w:b/>
          <w:bCs/>
        </w:rPr>
        <w:t xml:space="preserve">Problem </w:t>
      </w:r>
    </w:p>
    <w:p w:rsidR="00BE638A" w:rsidRDefault="00BE638A" w:rsidP="00BE638A">
      <w:pPr>
        <w:spacing w:line="360" w:lineRule="auto"/>
        <w:jc w:val="both"/>
        <w:rPr>
          <w:rFonts w:ascii="Times New Roman" w:hAnsi="Times New Roman" w:cs="Times New Roman"/>
        </w:rPr>
      </w:pPr>
      <w:r>
        <w:rPr>
          <w:rFonts w:ascii="Times New Roman" w:hAnsi="Times New Roman" w:cs="Times New Roman"/>
        </w:rPr>
        <w:t>Data might contribute to better orient oneself in this great city. Data about boroughs, the area, population, average rent and the existing venues will be very helpful as a first step towards deciding where to open a new pub. This will take into account the population living here, part of the investment costs, as well as the competition.</w:t>
      </w:r>
    </w:p>
    <w:p w:rsidR="00BE638A" w:rsidRDefault="00BE638A" w:rsidP="00BE638A">
      <w:pPr>
        <w:spacing w:line="360" w:lineRule="auto"/>
        <w:jc w:val="both"/>
        <w:rPr>
          <w:rFonts w:ascii="Times New Roman" w:hAnsi="Times New Roman" w:cs="Times New Roman"/>
        </w:rPr>
      </w:pPr>
    </w:p>
    <w:p w:rsidR="00BE638A" w:rsidRPr="00BE638A" w:rsidRDefault="00BE638A" w:rsidP="00BE638A">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rPr>
        <w:t xml:space="preserve"> </w:t>
      </w:r>
      <w:r w:rsidRPr="00BE638A">
        <w:rPr>
          <w:rFonts w:ascii="Times New Roman" w:hAnsi="Times New Roman" w:cs="Times New Roman"/>
          <w:b/>
          <w:bCs/>
        </w:rPr>
        <w:t>Interest</w:t>
      </w:r>
    </w:p>
    <w:p w:rsidR="00BE638A" w:rsidRDefault="00BE638A" w:rsidP="00BE638A">
      <w:pPr>
        <w:spacing w:line="360" w:lineRule="auto"/>
        <w:jc w:val="both"/>
        <w:rPr>
          <w:rFonts w:ascii="Times New Roman" w:hAnsi="Times New Roman" w:cs="Times New Roman"/>
        </w:rPr>
      </w:pPr>
      <w:r>
        <w:rPr>
          <w:rFonts w:ascii="Times New Roman" w:hAnsi="Times New Roman" w:cs="Times New Roman"/>
        </w:rPr>
        <w:t>Entrepreneurs looking to open a pub, café or restaurant would be very interested in the analysis, as this will save them a lot of time and money and it will also help them set up at the best location taking into account their constraints. Others who are interested in venues in different areas of London, such as already existing venues, might also find this analysis interesting.</w:t>
      </w:r>
    </w:p>
    <w:p w:rsidR="00BE638A" w:rsidRDefault="00BE638A" w:rsidP="00BE638A">
      <w:pPr>
        <w:spacing w:line="360" w:lineRule="auto"/>
        <w:jc w:val="both"/>
        <w:rPr>
          <w:rFonts w:ascii="Times New Roman" w:hAnsi="Times New Roman" w:cs="Times New Roman"/>
        </w:rPr>
      </w:pPr>
    </w:p>
    <w:p w:rsidR="00BE638A" w:rsidRDefault="00BE638A" w:rsidP="00BE638A">
      <w:pPr>
        <w:spacing w:line="360" w:lineRule="auto"/>
        <w:jc w:val="both"/>
        <w:rPr>
          <w:rFonts w:ascii="Times New Roman" w:hAnsi="Times New Roman" w:cs="Times New Roman"/>
        </w:rPr>
      </w:pPr>
    </w:p>
    <w:p w:rsidR="00BE638A" w:rsidRDefault="00BE638A" w:rsidP="00BE638A">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Data acquisition and cleaning</w:t>
      </w:r>
    </w:p>
    <w:p w:rsidR="00BE638A" w:rsidRPr="00BE638A" w:rsidRDefault="00BE638A" w:rsidP="00BE638A">
      <w:pPr>
        <w:rPr>
          <w:rFonts w:ascii="Times New Roman" w:hAnsi="Times New Roman" w:cs="Times New Roman"/>
          <w:b/>
          <w:bCs/>
          <w:sz w:val="28"/>
          <w:szCs w:val="28"/>
        </w:rPr>
      </w:pPr>
    </w:p>
    <w:p w:rsidR="00BE638A" w:rsidRDefault="00BE638A" w:rsidP="00BE638A">
      <w:pPr>
        <w:pStyle w:val="ListParagraph"/>
        <w:numPr>
          <w:ilvl w:val="1"/>
          <w:numId w:val="4"/>
        </w:numPr>
        <w:spacing w:line="360" w:lineRule="auto"/>
        <w:jc w:val="both"/>
        <w:rPr>
          <w:rFonts w:ascii="Times New Roman" w:hAnsi="Times New Roman" w:cs="Times New Roman"/>
          <w:b/>
          <w:bCs/>
        </w:rPr>
      </w:pPr>
      <w:r>
        <w:rPr>
          <w:rFonts w:ascii="Times New Roman" w:hAnsi="Times New Roman" w:cs="Times New Roman"/>
          <w:b/>
          <w:bCs/>
        </w:rPr>
        <w:t xml:space="preserve"> </w:t>
      </w:r>
      <w:r w:rsidRPr="00BE638A">
        <w:rPr>
          <w:rFonts w:ascii="Times New Roman" w:hAnsi="Times New Roman" w:cs="Times New Roman"/>
          <w:b/>
          <w:bCs/>
        </w:rPr>
        <w:t>Data sources</w:t>
      </w:r>
    </w:p>
    <w:p w:rsidR="00BE638A" w:rsidRDefault="00BE638A" w:rsidP="00BE638A">
      <w:pPr>
        <w:spacing w:line="360" w:lineRule="auto"/>
        <w:jc w:val="both"/>
        <w:rPr>
          <w:rFonts w:ascii="Times New Roman" w:hAnsi="Times New Roman" w:cs="Times New Roman"/>
        </w:rPr>
      </w:pPr>
      <w:r>
        <w:rPr>
          <w:rFonts w:ascii="Times New Roman" w:hAnsi="Times New Roman" w:cs="Times New Roman"/>
        </w:rPr>
        <w:t>The data used for this report consist of the following:</w:t>
      </w:r>
    </w:p>
    <w:p w:rsidR="00BE638A" w:rsidRPr="00BE638A" w:rsidRDefault="00BE638A" w:rsidP="00BE638A">
      <w:pPr>
        <w:numPr>
          <w:ilvl w:val="0"/>
          <w:numId w:val="5"/>
        </w:numPr>
        <w:spacing w:line="360" w:lineRule="auto"/>
        <w:jc w:val="both"/>
        <w:rPr>
          <w:rFonts w:ascii="Times New Roman" w:hAnsi="Times New Roman" w:cs="Times New Roman"/>
        </w:rPr>
      </w:pPr>
      <w:r w:rsidRPr="00BE638A">
        <w:rPr>
          <w:rFonts w:ascii="Times New Roman" w:hAnsi="Times New Roman" w:cs="Times New Roman"/>
        </w:rPr>
        <w:t>Data about the boroughs in London from </w:t>
      </w:r>
      <w:hyperlink r:id="rId5" w:history="1">
        <w:r w:rsidRPr="00BE638A">
          <w:rPr>
            <w:rStyle w:val="Hyperlink"/>
            <w:rFonts w:ascii="Times New Roman" w:hAnsi="Times New Roman" w:cs="Times New Roman"/>
          </w:rPr>
          <w:t>Wikipedia</w:t>
        </w:r>
      </w:hyperlink>
    </w:p>
    <w:p w:rsidR="00BE638A" w:rsidRPr="00BE638A" w:rsidRDefault="00BE638A" w:rsidP="00BE638A">
      <w:pPr>
        <w:numPr>
          <w:ilvl w:val="0"/>
          <w:numId w:val="5"/>
        </w:numPr>
        <w:spacing w:line="360" w:lineRule="auto"/>
        <w:jc w:val="both"/>
        <w:rPr>
          <w:rFonts w:ascii="Times New Roman" w:hAnsi="Times New Roman" w:cs="Times New Roman"/>
        </w:rPr>
      </w:pPr>
      <w:r w:rsidRPr="00BE638A">
        <w:rPr>
          <w:rFonts w:ascii="Times New Roman" w:hAnsi="Times New Roman" w:cs="Times New Roman"/>
        </w:rPr>
        <w:t>Data about average rent in London from the </w:t>
      </w:r>
      <w:hyperlink r:id="rId6" w:history="1">
        <w:r w:rsidRPr="00BE638A">
          <w:rPr>
            <w:rStyle w:val="Hyperlink"/>
            <w:rFonts w:ascii="Times New Roman" w:hAnsi="Times New Roman" w:cs="Times New Roman"/>
          </w:rPr>
          <w:t>UK Government website</w:t>
        </w:r>
      </w:hyperlink>
    </w:p>
    <w:p w:rsidR="00BE638A" w:rsidRPr="00BE638A" w:rsidRDefault="00BE638A" w:rsidP="00BE638A">
      <w:pPr>
        <w:numPr>
          <w:ilvl w:val="0"/>
          <w:numId w:val="5"/>
        </w:numPr>
        <w:spacing w:line="360" w:lineRule="auto"/>
        <w:jc w:val="both"/>
        <w:rPr>
          <w:rFonts w:ascii="Times New Roman" w:hAnsi="Times New Roman" w:cs="Times New Roman"/>
        </w:rPr>
      </w:pPr>
      <w:r w:rsidRPr="00BE638A">
        <w:rPr>
          <w:rFonts w:ascii="Times New Roman" w:hAnsi="Times New Roman" w:cs="Times New Roman"/>
        </w:rPr>
        <w:t xml:space="preserve">Geographical data: using </w:t>
      </w:r>
      <w:proofErr w:type="spellStart"/>
      <w:r w:rsidRPr="00BE638A">
        <w:rPr>
          <w:rFonts w:ascii="Times New Roman" w:hAnsi="Times New Roman" w:cs="Times New Roman"/>
        </w:rPr>
        <w:t>geopy</w:t>
      </w:r>
      <w:proofErr w:type="spellEnd"/>
      <w:r w:rsidRPr="00BE638A">
        <w:rPr>
          <w:rFonts w:ascii="Times New Roman" w:hAnsi="Times New Roman" w:cs="Times New Roman"/>
        </w:rPr>
        <w:t xml:space="preserve"> the coordinates for each borough will be found</w:t>
      </w:r>
    </w:p>
    <w:p w:rsidR="00BE638A" w:rsidRDefault="00BE638A" w:rsidP="00BE638A">
      <w:pPr>
        <w:numPr>
          <w:ilvl w:val="0"/>
          <w:numId w:val="5"/>
        </w:numPr>
        <w:spacing w:line="360" w:lineRule="auto"/>
        <w:jc w:val="both"/>
        <w:rPr>
          <w:rFonts w:ascii="Times New Roman" w:hAnsi="Times New Roman" w:cs="Times New Roman"/>
        </w:rPr>
      </w:pPr>
      <w:r w:rsidRPr="00BE638A">
        <w:rPr>
          <w:rFonts w:ascii="Times New Roman" w:hAnsi="Times New Roman" w:cs="Times New Roman"/>
        </w:rPr>
        <w:lastRenderedPageBreak/>
        <w:t>Venue data: Foursquare will be used to collect data about the existing venues in each borough After the data is collected a k-means clustering method will be used to cluster the boroughs and visualise this data on a map.</w:t>
      </w:r>
    </w:p>
    <w:p w:rsidR="00BE638A" w:rsidRDefault="00BE638A" w:rsidP="00BE638A">
      <w:pPr>
        <w:spacing w:line="360" w:lineRule="auto"/>
        <w:jc w:val="both"/>
        <w:rPr>
          <w:rFonts w:ascii="Times New Roman" w:hAnsi="Times New Roman" w:cs="Times New Roman"/>
        </w:rPr>
      </w:pPr>
    </w:p>
    <w:p w:rsidR="00BE638A" w:rsidRDefault="00BE638A" w:rsidP="00BE638A">
      <w:pPr>
        <w:pStyle w:val="ListParagraph"/>
        <w:numPr>
          <w:ilvl w:val="1"/>
          <w:numId w:val="1"/>
        </w:numPr>
        <w:spacing w:line="360" w:lineRule="auto"/>
        <w:ind w:left="426"/>
        <w:jc w:val="both"/>
        <w:rPr>
          <w:rFonts w:ascii="Times New Roman" w:hAnsi="Times New Roman" w:cs="Times New Roman"/>
          <w:b/>
          <w:bCs/>
        </w:rPr>
      </w:pPr>
      <w:r w:rsidRPr="00BE638A">
        <w:rPr>
          <w:rFonts w:ascii="Times New Roman" w:hAnsi="Times New Roman" w:cs="Times New Roman"/>
          <w:b/>
          <w:bCs/>
        </w:rPr>
        <w:t xml:space="preserve"> Data cleaning</w:t>
      </w:r>
    </w:p>
    <w:p w:rsidR="00E95832" w:rsidRDefault="00E95832" w:rsidP="00E95832">
      <w:pPr>
        <w:spacing w:line="360" w:lineRule="auto"/>
        <w:jc w:val="both"/>
        <w:rPr>
          <w:rFonts w:ascii="Times New Roman" w:eastAsia="Times New Roman" w:hAnsi="Times New Roman" w:cs="Times New Roman"/>
          <w:lang w:eastAsia="en-GB"/>
        </w:rPr>
      </w:pPr>
      <w:r w:rsidRPr="00E95832">
        <w:rPr>
          <w:rFonts w:ascii="Times New Roman" w:eastAsia="Times New Roman" w:hAnsi="Times New Roman" w:cs="Times New Roman"/>
          <w:lang w:eastAsia="en-GB"/>
        </w:rPr>
        <w:t xml:space="preserve">Data downloaded or scraped from </w:t>
      </w:r>
      <w:r>
        <w:rPr>
          <w:rFonts w:ascii="Times New Roman" w:eastAsia="Times New Roman" w:hAnsi="Times New Roman" w:cs="Times New Roman"/>
          <w:lang w:eastAsia="en-GB"/>
        </w:rPr>
        <w:t xml:space="preserve">the </w:t>
      </w:r>
      <w:r w:rsidRPr="00E95832">
        <w:rPr>
          <w:rFonts w:ascii="Times New Roman" w:eastAsia="Times New Roman" w:hAnsi="Times New Roman" w:cs="Times New Roman"/>
          <w:lang w:eastAsia="en-GB"/>
        </w:rPr>
        <w:t>multiple sources were combined into one table</w:t>
      </w:r>
      <w:r>
        <w:rPr>
          <w:rFonts w:ascii="Times New Roman" w:eastAsia="Times New Roman" w:hAnsi="Times New Roman" w:cs="Times New Roman"/>
          <w:lang w:eastAsia="en-GB"/>
        </w:rPr>
        <w:t>. The table was cleaned:</w:t>
      </w:r>
    </w:p>
    <w:p w:rsidR="00E95832" w:rsidRDefault="00E95832" w:rsidP="00E95832">
      <w:pPr>
        <w:pStyle w:val="ListParagraph"/>
        <w:numPr>
          <w:ilvl w:val="0"/>
          <w:numId w:val="6"/>
        </w:num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The data from Wikipedia was cleaned; removing odd characters, notes etc.</w:t>
      </w:r>
    </w:p>
    <w:p w:rsidR="00E95832" w:rsidRDefault="00E95832" w:rsidP="00E95832">
      <w:pPr>
        <w:pStyle w:val="ListParagraph"/>
        <w:numPr>
          <w:ilvl w:val="0"/>
          <w:numId w:val="6"/>
        </w:num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Columns were renamed.</w:t>
      </w:r>
    </w:p>
    <w:p w:rsidR="00E95832" w:rsidRDefault="00E95832" w:rsidP="00E95832">
      <w:pPr>
        <w:pStyle w:val="ListParagraph"/>
        <w:numPr>
          <w:ilvl w:val="0"/>
          <w:numId w:val="6"/>
        </w:num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It was ensured that t</w:t>
      </w:r>
      <w:r w:rsidRPr="00E95832">
        <w:rPr>
          <w:rFonts w:ascii="Times New Roman" w:eastAsia="Times New Roman" w:hAnsi="Times New Roman" w:cs="Times New Roman"/>
          <w:lang w:eastAsia="en-GB"/>
        </w:rPr>
        <w:t xml:space="preserve">he </w:t>
      </w:r>
      <w:r>
        <w:rPr>
          <w:rFonts w:ascii="Times New Roman" w:eastAsia="Times New Roman" w:hAnsi="Times New Roman" w:cs="Times New Roman"/>
          <w:lang w:eastAsia="en-GB"/>
        </w:rPr>
        <w:t xml:space="preserve">data in the </w:t>
      </w:r>
      <w:r w:rsidRPr="00E95832">
        <w:rPr>
          <w:rFonts w:ascii="Times New Roman" w:eastAsia="Times New Roman" w:hAnsi="Times New Roman" w:cs="Times New Roman"/>
          <w:lang w:eastAsia="en-GB"/>
        </w:rPr>
        <w:t>columns were in the right data format (e.g. population in float instead of object)</w:t>
      </w:r>
      <w:r>
        <w:rPr>
          <w:rFonts w:ascii="Times New Roman" w:eastAsia="Times New Roman" w:hAnsi="Times New Roman" w:cs="Times New Roman"/>
          <w:lang w:eastAsia="en-GB"/>
        </w:rPr>
        <w:t>.</w:t>
      </w:r>
    </w:p>
    <w:p w:rsidR="00E95832" w:rsidRDefault="00E95832" w:rsidP="00E95832">
      <w:pPr>
        <w:pStyle w:val="ListParagraph"/>
        <w:numPr>
          <w:ilvl w:val="0"/>
          <w:numId w:val="6"/>
        </w:num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Removing the</w:t>
      </w:r>
      <w:r w:rsidRPr="00E95832">
        <w:rPr>
          <w:rFonts w:ascii="Times New Roman" w:eastAsia="Times New Roman" w:hAnsi="Times New Roman" w:cs="Times New Roman"/>
          <w:lang w:eastAsia="en-GB"/>
        </w:rPr>
        <w:t xml:space="preserve"> inner boroughs </w:t>
      </w:r>
      <w:r>
        <w:rPr>
          <w:rFonts w:ascii="Times New Roman" w:eastAsia="Times New Roman" w:hAnsi="Times New Roman" w:cs="Times New Roman"/>
          <w:lang w:eastAsia="en-GB"/>
        </w:rPr>
        <w:t>of London as the rent here might be too expensive for an entrepreneur.</w:t>
      </w:r>
    </w:p>
    <w:p w:rsidR="00E95832" w:rsidRDefault="00E95832" w:rsidP="00E95832">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There was no problem with outliers as the data was geographic. Most of the cleaning had to do with aesthetics such as column titles and merging tables.</w:t>
      </w:r>
    </w:p>
    <w:p w:rsidR="00E95832" w:rsidRDefault="00E95832" w:rsidP="00E95832">
      <w:pPr>
        <w:spacing w:line="360" w:lineRule="auto"/>
        <w:rPr>
          <w:rFonts w:ascii="Times New Roman" w:eastAsia="Times New Roman" w:hAnsi="Times New Roman" w:cs="Times New Roman"/>
          <w:lang w:eastAsia="en-GB"/>
        </w:rPr>
      </w:pPr>
    </w:p>
    <w:p w:rsidR="00E95832" w:rsidRPr="00E95832" w:rsidRDefault="00E95832" w:rsidP="00E95832">
      <w:pPr>
        <w:pStyle w:val="ListParagraph"/>
        <w:numPr>
          <w:ilvl w:val="0"/>
          <w:numId w:val="1"/>
        </w:numPr>
        <w:spacing w:line="360" w:lineRule="auto"/>
        <w:rPr>
          <w:rFonts w:ascii="Times New Roman" w:eastAsia="Times New Roman" w:hAnsi="Times New Roman" w:cs="Times New Roman"/>
          <w:b/>
          <w:bCs/>
          <w:sz w:val="28"/>
          <w:szCs w:val="28"/>
          <w:lang w:eastAsia="en-GB"/>
        </w:rPr>
      </w:pPr>
      <w:r>
        <w:rPr>
          <w:rFonts w:ascii="Times New Roman" w:eastAsia="Times New Roman" w:hAnsi="Times New Roman" w:cs="Times New Roman"/>
          <w:b/>
          <w:bCs/>
          <w:sz w:val="28"/>
          <w:szCs w:val="28"/>
          <w:lang w:eastAsia="en-GB"/>
        </w:rPr>
        <w:t>Data Analysis</w:t>
      </w:r>
    </w:p>
    <w:p w:rsidR="00E95832" w:rsidRDefault="00E95832" w:rsidP="00E95832">
      <w:pPr>
        <w:spacing w:line="360" w:lineRule="auto"/>
        <w:rPr>
          <w:rFonts w:ascii="Times New Roman" w:eastAsia="Times New Roman" w:hAnsi="Times New Roman" w:cs="Times New Roman"/>
          <w:b/>
          <w:bCs/>
          <w:lang w:eastAsia="en-GB"/>
        </w:rPr>
      </w:pPr>
      <w:r>
        <w:rPr>
          <w:rFonts w:ascii="Times New Roman" w:eastAsia="Times New Roman" w:hAnsi="Times New Roman" w:cs="Times New Roman"/>
          <w:b/>
          <w:bCs/>
          <w:lang w:eastAsia="en-GB"/>
        </w:rPr>
        <w:t>3.1. Exploratory analysis</w:t>
      </w:r>
    </w:p>
    <w:p w:rsidR="00E95832" w:rsidRDefault="00E95832" w:rsidP="00E95832">
      <w:pPr>
        <w:spacing w:line="360" w:lineRule="auto"/>
        <w:jc w:val="both"/>
        <w:rPr>
          <w:rFonts w:ascii="Times New Roman" w:eastAsia="Times New Roman" w:hAnsi="Times New Roman" w:cs="Times New Roman"/>
          <w:lang w:eastAsia="en-GB"/>
        </w:rPr>
      </w:pPr>
      <w:r>
        <w:rPr>
          <w:rFonts w:ascii="Times New Roman" w:eastAsia="Times New Roman" w:hAnsi="Times New Roman" w:cs="Times New Roman"/>
          <w:lang w:eastAsia="en-GB"/>
        </w:rPr>
        <w:t>Not a lot only exploratory analysis is relevant to this type of data. The boroughs were visualised on a map of London to be able to get a feel for their relative location. Additional exploratory analysis included creating a bar chart of the rents, populations and areas, to get a better feel for the data</w:t>
      </w:r>
    </w:p>
    <w:p w:rsidR="00E95832" w:rsidRDefault="00E95832" w:rsidP="00E95832">
      <w:pPr>
        <w:spacing w:line="360" w:lineRule="auto"/>
        <w:jc w:val="both"/>
        <w:rPr>
          <w:rFonts w:ascii="Times New Roman" w:eastAsia="Times New Roman" w:hAnsi="Times New Roman" w:cs="Times New Roman"/>
          <w:lang w:eastAsia="en-GB"/>
        </w:rPr>
      </w:pPr>
    </w:p>
    <w:p w:rsidR="00E95832" w:rsidRDefault="00E95832" w:rsidP="00E95832">
      <w:pPr>
        <w:pStyle w:val="ListParagraph"/>
        <w:numPr>
          <w:ilvl w:val="1"/>
          <w:numId w:val="1"/>
        </w:numPr>
        <w:spacing w:line="360" w:lineRule="auto"/>
        <w:ind w:left="284"/>
        <w:jc w:val="both"/>
        <w:rPr>
          <w:rFonts w:ascii="Times New Roman" w:eastAsia="Times New Roman" w:hAnsi="Times New Roman" w:cs="Times New Roman"/>
          <w:b/>
          <w:bCs/>
          <w:lang w:eastAsia="en-GB"/>
        </w:rPr>
      </w:pPr>
      <w:r>
        <w:rPr>
          <w:rFonts w:ascii="Times New Roman" w:eastAsia="Times New Roman" w:hAnsi="Times New Roman" w:cs="Times New Roman"/>
          <w:b/>
          <w:bCs/>
          <w:lang w:eastAsia="en-GB"/>
        </w:rPr>
        <w:t xml:space="preserve"> Cluster Analysis</w:t>
      </w:r>
    </w:p>
    <w:p w:rsidR="00E95832" w:rsidRDefault="00E95832" w:rsidP="00E95832">
      <w:pPr>
        <w:spacing w:line="360" w:lineRule="auto"/>
        <w:ind w:left="-76"/>
        <w:jc w:val="both"/>
        <w:rPr>
          <w:rFonts w:ascii="Times New Roman" w:eastAsia="Times New Roman" w:hAnsi="Times New Roman" w:cs="Times New Roman"/>
          <w:lang w:eastAsia="en-GB"/>
        </w:rPr>
      </w:pPr>
      <w:r>
        <w:rPr>
          <w:rFonts w:ascii="Times New Roman" w:eastAsia="Times New Roman" w:hAnsi="Times New Roman" w:cs="Times New Roman"/>
          <w:lang w:eastAsia="en-GB"/>
        </w:rPr>
        <w:t>All of t</w:t>
      </w:r>
      <w:r w:rsidRPr="00E95832">
        <w:rPr>
          <w:rFonts w:ascii="Times New Roman" w:eastAsia="Times New Roman" w:hAnsi="Times New Roman" w:cs="Times New Roman"/>
          <w:lang w:eastAsia="en-GB"/>
        </w:rPr>
        <w:t>he venues</w:t>
      </w:r>
      <w:r>
        <w:rPr>
          <w:rFonts w:ascii="Times New Roman" w:eastAsia="Times New Roman" w:hAnsi="Times New Roman" w:cs="Times New Roman"/>
          <w:lang w:eastAsia="en-GB"/>
        </w:rPr>
        <w:t xml:space="preserve"> in each borough</w:t>
      </w:r>
      <w:r w:rsidRPr="00E95832">
        <w:rPr>
          <w:rFonts w:ascii="Times New Roman" w:eastAsia="Times New Roman" w:hAnsi="Times New Roman" w:cs="Times New Roman"/>
          <w:lang w:eastAsia="en-GB"/>
        </w:rPr>
        <w:t xml:space="preserve"> were imported from the Foursquare API, </w:t>
      </w:r>
      <w:r>
        <w:rPr>
          <w:rFonts w:ascii="Times New Roman" w:eastAsia="Times New Roman" w:hAnsi="Times New Roman" w:cs="Times New Roman"/>
          <w:lang w:eastAsia="en-GB"/>
        </w:rPr>
        <w:t xml:space="preserve">they were </w:t>
      </w:r>
      <w:r w:rsidRPr="00E95832">
        <w:rPr>
          <w:rFonts w:ascii="Times New Roman" w:eastAsia="Times New Roman" w:hAnsi="Times New Roman" w:cs="Times New Roman"/>
          <w:lang w:eastAsia="en-GB"/>
        </w:rPr>
        <w:t>one</w:t>
      </w:r>
      <w:r>
        <w:rPr>
          <w:rFonts w:ascii="Times New Roman" w:eastAsia="Times New Roman" w:hAnsi="Times New Roman" w:cs="Times New Roman"/>
          <w:lang w:eastAsia="en-GB"/>
        </w:rPr>
        <w:t>-</w:t>
      </w:r>
      <w:r w:rsidRPr="00E95832">
        <w:rPr>
          <w:rFonts w:ascii="Times New Roman" w:eastAsia="Times New Roman" w:hAnsi="Times New Roman" w:cs="Times New Roman"/>
          <w:lang w:eastAsia="en-GB"/>
        </w:rPr>
        <w:t>hot encoded, grouped, and the most popular venues</w:t>
      </w:r>
      <w:r>
        <w:rPr>
          <w:rFonts w:ascii="Times New Roman" w:eastAsia="Times New Roman" w:hAnsi="Times New Roman" w:cs="Times New Roman"/>
          <w:lang w:eastAsia="en-GB"/>
        </w:rPr>
        <w:t xml:space="preserve"> merged with the list of boroughs</w:t>
      </w:r>
      <w:r w:rsidRPr="00E95832">
        <w:rPr>
          <w:rFonts w:ascii="Times New Roman" w:eastAsia="Times New Roman" w:hAnsi="Times New Roman" w:cs="Times New Roman"/>
          <w:lang w:eastAsia="en-GB"/>
        </w:rPr>
        <w:t>.</w:t>
      </w:r>
      <w:r>
        <w:rPr>
          <w:rFonts w:ascii="Times New Roman" w:eastAsia="Times New Roman" w:hAnsi="Times New Roman" w:cs="Times New Roman"/>
          <w:lang w:eastAsia="en-GB"/>
        </w:rPr>
        <w:t xml:space="preserve"> </w:t>
      </w:r>
      <w:r w:rsidRPr="00E95832">
        <w:rPr>
          <w:rFonts w:ascii="Times New Roman" w:eastAsia="Times New Roman" w:hAnsi="Times New Roman" w:cs="Times New Roman"/>
          <w:lang w:eastAsia="en-GB"/>
        </w:rPr>
        <w:t xml:space="preserve">The boroughs (total of 20) were </w:t>
      </w:r>
      <w:r>
        <w:rPr>
          <w:rFonts w:ascii="Times New Roman" w:eastAsia="Times New Roman" w:hAnsi="Times New Roman" w:cs="Times New Roman"/>
          <w:lang w:eastAsia="en-GB"/>
        </w:rPr>
        <w:t xml:space="preserve">then </w:t>
      </w:r>
      <w:r w:rsidRPr="00E95832">
        <w:rPr>
          <w:rFonts w:ascii="Times New Roman" w:eastAsia="Times New Roman" w:hAnsi="Times New Roman" w:cs="Times New Roman"/>
          <w:lang w:eastAsia="en-GB"/>
        </w:rPr>
        <w:t xml:space="preserve">clustered in </w:t>
      </w:r>
      <w:r>
        <w:rPr>
          <w:rFonts w:ascii="Times New Roman" w:eastAsia="Times New Roman" w:hAnsi="Times New Roman" w:cs="Times New Roman"/>
          <w:lang w:eastAsia="en-GB"/>
        </w:rPr>
        <w:t>five</w:t>
      </w:r>
      <w:r w:rsidRPr="00E95832">
        <w:rPr>
          <w:rFonts w:ascii="Times New Roman" w:eastAsia="Times New Roman" w:hAnsi="Times New Roman" w:cs="Times New Roman"/>
          <w:lang w:eastAsia="en-GB"/>
        </w:rPr>
        <w:t xml:space="preserve"> clusters and merged with the initial data set.</w:t>
      </w:r>
      <w:r>
        <w:rPr>
          <w:rFonts w:ascii="Times New Roman" w:eastAsia="Times New Roman" w:hAnsi="Times New Roman" w:cs="Times New Roman"/>
          <w:lang w:eastAsia="en-GB"/>
        </w:rPr>
        <w:t xml:space="preserve"> </w:t>
      </w:r>
      <w:r w:rsidRPr="00E95832">
        <w:rPr>
          <w:rFonts w:ascii="Times New Roman" w:eastAsia="Times New Roman" w:hAnsi="Times New Roman" w:cs="Times New Roman"/>
          <w:lang w:eastAsia="en-GB"/>
        </w:rPr>
        <w:t>The</w:t>
      </w:r>
      <w:r>
        <w:rPr>
          <w:rFonts w:ascii="Times New Roman" w:eastAsia="Times New Roman" w:hAnsi="Times New Roman" w:cs="Times New Roman"/>
          <w:lang w:eastAsia="en-GB"/>
        </w:rPr>
        <w:t>se</w:t>
      </w:r>
      <w:r w:rsidRPr="00E95832">
        <w:rPr>
          <w:rFonts w:ascii="Times New Roman" w:eastAsia="Times New Roman" w:hAnsi="Times New Roman" w:cs="Times New Roman"/>
          <w:lang w:eastAsia="en-GB"/>
        </w:rPr>
        <w:t xml:space="preserve"> clusters were </w:t>
      </w:r>
      <w:r>
        <w:rPr>
          <w:rFonts w:ascii="Times New Roman" w:eastAsia="Times New Roman" w:hAnsi="Times New Roman" w:cs="Times New Roman"/>
          <w:lang w:eastAsia="en-GB"/>
        </w:rPr>
        <w:t xml:space="preserve">then </w:t>
      </w:r>
      <w:r w:rsidRPr="00E95832">
        <w:rPr>
          <w:rFonts w:ascii="Times New Roman" w:eastAsia="Times New Roman" w:hAnsi="Times New Roman" w:cs="Times New Roman"/>
          <w:lang w:eastAsia="en-GB"/>
        </w:rPr>
        <w:t xml:space="preserve">mapped (see </w:t>
      </w:r>
      <w:r>
        <w:rPr>
          <w:rFonts w:ascii="Times New Roman" w:eastAsia="Times New Roman" w:hAnsi="Times New Roman" w:cs="Times New Roman"/>
          <w:lang w:eastAsia="en-GB"/>
        </w:rPr>
        <w:t>figure 1</w:t>
      </w:r>
      <w:r w:rsidRPr="00E95832">
        <w:rPr>
          <w:rFonts w:ascii="Times New Roman" w:eastAsia="Times New Roman" w:hAnsi="Times New Roman" w:cs="Times New Roman"/>
          <w:lang w:eastAsia="en-GB"/>
        </w:rPr>
        <w:t>).</w:t>
      </w:r>
      <w:r>
        <w:rPr>
          <w:rFonts w:ascii="Times New Roman" w:eastAsia="Times New Roman" w:hAnsi="Times New Roman" w:cs="Times New Roman"/>
          <w:lang w:eastAsia="en-GB"/>
        </w:rPr>
        <w:t xml:space="preserve"> </w:t>
      </w:r>
      <w:r w:rsidRPr="00E95832">
        <w:rPr>
          <w:rFonts w:ascii="Times New Roman" w:eastAsia="Times New Roman" w:hAnsi="Times New Roman" w:cs="Times New Roman"/>
          <w:lang w:eastAsia="en-GB"/>
        </w:rPr>
        <w:t>Each of these clusters was then analysed individually.</w:t>
      </w:r>
    </w:p>
    <w:p w:rsidR="006130D2" w:rsidRDefault="006130D2" w:rsidP="00E95832">
      <w:pPr>
        <w:spacing w:line="360" w:lineRule="auto"/>
        <w:ind w:left="-76"/>
        <w:jc w:val="both"/>
        <w:rPr>
          <w:rFonts w:ascii="Times New Roman" w:eastAsia="Times New Roman" w:hAnsi="Times New Roman" w:cs="Times New Roman"/>
          <w:lang w:eastAsia="en-GB"/>
        </w:rPr>
      </w:pPr>
      <w:r w:rsidRPr="00E95832">
        <w:rPr>
          <w:rFonts w:ascii="Times New Roman" w:eastAsia="Times New Roman" w:hAnsi="Times New Roman" w:cs="Times New Roman"/>
          <w:lang w:eastAsia="en-GB"/>
        </w:rPr>
        <w:lastRenderedPageBreak/>
        <w:drawing>
          <wp:inline distT="0" distB="0" distL="0" distR="0" wp14:anchorId="47E4D1C8" wp14:editId="3050B4EF">
            <wp:extent cx="5727700" cy="3272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72790"/>
                    </a:xfrm>
                    <a:prstGeom prst="rect">
                      <a:avLst/>
                    </a:prstGeom>
                  </pic:spPr>
                </pic:pic>
              </a:graphicData>
            </a:graphic>
          </wp:inline>
        </w:drawing>
      </w:r>
    </w:p>
    <w:p w:rsidR="006130D2" w:rsidRPr="00E95832" w:rsidRDefault="006130D2" w:rsidP="006130D2">
      <w:pPr>
        <w:spacing w:line="360" w:lineRule="auto"/>
        <w:ind w:left="-76"/>
        <w:jc w:val="center"/>
        <w:rPr>
          <w:rFonts w:ascii="Times New Roman" w:eastAsia="Times New Roman" w:hAnsi="Times New Roman" w:cs="Times New Roman"/>
          <w:i/>
          <w:iCs/>
          <w:lang w:eastAsia="en-GB"/>
        </w:rPr>
      </w:pPr>
      <w:r w:rsidRPr="00E95832">
        <w:rPr>
          <w:rFonts w:ascii="Times New Roman" w:eastAsia="Times New Roman" w:hAnsi="Times New Roman" w:cs="Times New Roman"/>
          <w:i/>
          <w:iCs/>
          <w:lang w:eastAsia="en-GB"/>
        </w:rPr>
        <w:t>Figure 1: Map of London with the chosen Boroughs</w:t>
      </w:r>
    </w:p>
    <w:p w:rsidR="006130D2" w:rsidRDefault="006130D2" w:rsidP="00E95832">
      <w:pPr>
        <w:spacing w:line="360" w:lineRule="auto"/>
        <w:ind w:left="-76"/>
        <w:jc w:val="both"/>
        <w:rPr>
          <w:rFonts w:ascii="Times New Roman" w:eastAsia="Times New Roman" w:hAnsi="Times New Roman" w:cs="Times New Roman"/>
          <w:lang w:eastAsia="en-GB"/>
        </w:rPr>
      </w:pPr>
    </w:p>
    <w:p w:rsidR="006130D2" w:rsidRDefault="006130D2" w:rsidP="00E95832">
      <w:pPr>
        <w:spacing w:line="360" w:lineRule="auto"/>
        <w:ind w:left="-76"/>
        <w:jc w:val="both"/>
        <w:rPr>
          <w:rFonts w:ascii="Times New Roman" w:eastAsia="Times New Roman" w:hAnsi="Times New Roman" w:cs="Times New Roman"/>
          <w:lang w:eastAsia="en-GB"/>
        </w:rPr>
      </w:pPr>
    </w:p>
    <w:p w:rsidR="006130D2" w:rsidRPr="006130D2" w:rsidRDefault="006130D2" w:rsidP="006130D2">
      <w:pPr>
        <w:pStyle w:val="ListParagraph"/>
        <w:numPr>
          <w:ilvl w:val="0"/>
          <w:numId w:val="1"/>
        </w:numPr>
        <w:spacing w:line="360" w:lineRule="auto"/>
        <w:jc w:val="both"/>
        <w:rPr>
          <w:rFonts w:ascii="Times New Roman" w:eastAsia="Times New Roman" w:hAnsi="Times New Roman" w:cs="Times New Roman"/>
          <w:b/>
          <w:bCs/>
          <w:sz w:val="28"/>
          <w:szCs w:val="28"/>
          <w:lang w:eastAsia="en-GB"/>
        </w:rPr>
      </w:pPr>
      <w:r>
        <w:rPr>
          <w:rFonts w:ascii="Times New Roman" w:eastAsia="Times New Roman" w:hAnsi="Times New Roman" w:cs="Times New Roman"/>
          <w:b/>
          <w:bCs/>
          <w:sz w:val="28"/>
          <w:szCs w:val="28"/>
          <w:lang w:eastAsia="en-GB"/>
        </w:rPr>
        <w:t>Results</w:t>
      </w:r>
    </w:p>
    <w:p w:rsidR="001B0D50" w:rsidRPr="001B0D50" w:rsidRDefault="001B0D50" w:rsidP="001B0D50">
      <w:pPr>
        <w:spacing w:line="360" w:lineRule="auto"/>
        <w:jc w:val="both"/>
        <w:rPr>
          <w:rFonts w:ascii="Times New Roman" w:eastAsia="Times New Roman" w:hAnsi="Times New Roman" w:cs="Times New Roman"/>
          <w:lang w:eastAsia="en-GB"/>
        </w:rPr>
      </w:pPr>
      <w:r w:rsidRPr="001B0D50">
        <w:rPr>
          <w:rFonts w:ascii="Times New Roman" w:eastAsia="Times New Roman" w:hAnsi="Times New Roman" w:cs="Times New Roman"/>
          <w:lang w:eastAsia="en-GB"/>
        </w:rPr>
        <w:t>The individual analysis of the clusters showed that there was a big variety of the type of venues that already existed in each borough.</w:t>
      </w:r>
    </w:p>
    <w:p w:rsidR="001B0D50" w:rsidRDefault="001B0D50" w:rsidP="006130D2">
      <w:pPr>
        <w:spacing w:line="360" w:lineRule="auto"/>
        <w:ind w:left="-76"/>
        <w:jc w:val="both"/>
        <w:rPr>
          <w:rFonts w:ascii="Times New Roman" w:eastAsia="Times New Roman" w:hAnsi="Times New Roman" w:cs="Times New Roman"/>
          <w:lang w:eastAsia="en-GB"/>
        </w:rPr>
      </w:pPr>
    </w:p>
    <w:p w:rsidR="00E95832" w:rsidRDefault="00E95832" w:rsidP="006130D2">
      <w:pPr>
        <w:spacing w:line="360" w:lineRule="auto"/>
        <w:ind w:left="-76"/>
        <w:jc w:val="both"/>
        <w:rPr>
          <w:rFonts w:ascii="Times New Roman" w:eastAsia="Times New Roman" w:hAnsi="Times New Roman" w:cs="Times New Roman"/>
          <w:lang w:eastAsia="en-GB"/>
        </w:rPr>
      </w:pPr>
      <w:r>
        <w:rPr>
          <w:rFonts w:ascii="Times New Roman" w:eastAsia="Times New Roman" w:hAnsi="Times New Roman" w:cs="Times New Roman"/>
          <w:lang w:eastAsia="en-GB"/>
        </w:rPr>
        <w:t>The first cluster that was analysed was already very much saturated with pubs, cafes and restaurants. Hence, this cluster was not deemed attractive as it would be very hard to compete with already so many existing venues.</w:t>
      </w:r>
    </w:p>
    <w:p w:rsidR="00E95832" w:rsidRDefault="00E95832" w:rsidP="00E95832">
      <w:pPr>
        <w:spacing w:line="360" w:lineRule="auto"/>
        <w:ind w:left="-76"/>
        <w:rPr>
          <w:rFonts w:ascii="Times New Roman" w:eastAsia="Times New Roman" w:hAnsi="Times New Roman" w:cs="Times New Roman"/>
          <w:lang w:eastAsia="en-GB"/>
        </w:rPr>
      </w:pPr>
    </w:p>
    <w:p w:rsidR="00E95832" w:rsidRDefault="00E95832" w:rsidP="00E95832">
      <w:pPr>
        <w:spacing w:line="360" w:lineRule="auto"/>
        <w:ind w:left="-76"/>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second </w:t>
      </w:r>
      <w:r w:rsidR="00793B72">
        <w:rPr>
          <w:rFonts w:ascii="Times New Roman" w:eastAsia="Times New Roman" w:hAnsi="Times New Roman" w:cs="Times New Roman"/>
          <w:lang w:eastAsia="en-GB"/>
        </w:rPr>
        <w:t>cluster existed of only one borough, Havering, in which the most popular venues were an airfield and IT services. Hence, this borough is not very attractive.</w:t>
      </w:r>
    </w:p>
    <w:p w:rsidR="00793B72" w:rsidRDefault="00793B72" w:rsidP="00E95832">
      <w:pPr>
        <w:spacing w:line="360" w:lineRule="auto"/>
        <w:ind w:left="-76"/>
        <w:rPr>
          <w:rFonts w:ascii="Times New Roman" w:eastAsia="Times New Roman" w:hAnsi="Times New Roman" w:cs="Times New Roman"/>
          <w:lang w:eastAsia="en-GB"/>
        </w:rPr>
      </w:pPr>
    </w:p>
    <w:p w:rsidR="00793B72" w:rsidRDefault="00793B72" w:rsidP="00E95832">
      <w:pPr>
        <w:spacing w:line="360" w:lineRule="auto"/>
        <w:ind w:left="-76"/>
        <w:rPr>
          <w:rFonts w:ascii="Times New Roman" w:eastAsia="Times New Roman" w:hAnsi="Times New Roman" w:cs="Times New Roman"/>
          <w:lang w:eastAsia="en-GB"/>
        </w:rPr>
      </w:pPr>
      <w:r>
        <w:rPr>
          <w:rFonts w:ascii="Times New Roman" w:eastAsia="Times New Roman" w:hAnsi="Times New Roman" w:cs="Times New Roman"/>
          <w:lang w:eastAsia="en-GB"/>
        </w:rPr>
        <w:t>The third cluster existed of only one borough as well, Brent, and here the most popular venues were fast food restaurants and a convenience store. Depending on what the borough looks like in real life, and the demand here for a pub or café, it might be attractive. However, it was decided that it was not a great place to start out due to this ambiguity.</w:t>
      </w:r>
    </w:p>
    <w:p w:rsidR="00793B72" w:rsidRDefault="00793B72" w:rsidP="00E95832">
      <w:pPr>
        <w:spacing w:line="360" w:lineRule="auto"/>
        <w:ind w:left="-76"/>
        <w:rPr>
          <w:rFonts w:ascii="Times New Roman" w:eastAsia="Times New Roman" w:hAnsi="Times New Roman" w:cs="Times New Roman"/>
          <w:lang w:eastAsia="en-GB"/>
        </w:rPr>
      </w:pPr>
    </w:p>
    <w:p w:rsidR="00793B72" w:rsidRDefault="00793B72" w:rsidP="00E95832">
      <w:pPr>
        <w:spacing w:line="360" w:lineRule="auto"/>
        <w:ind w:left="-76"/>
        <w:rPr>
          <w:rFonts w:ascii="Times New Roman" w:eastAsia="Times New Roman" w:hAnsi="Times New Roman" w:cs="Times New Roman"/>
          <w:lang w:eastAsia="en-GB"/>
        </w:rPr>
      </w:pPr>
      <w:r>
        <w:rPr>
          <w:rFonts w:ascii="Times New Roman" w:eastAsia="Times New Roman" w:hAnsi="Times New Roman" w:cs="Times New Roman"/>
          <w:lang w:eastAsia="en-GB"/>
        </w:rPr>
        <w:lastRenderedPageBreak/>
        <w:t>The fourth cluster also existed of only one borough, Sutton, which did seem promising. The most popular venues included some restaurants of different cuisines and a hotel, suggesting that there might be demand for a pub or café here.</w:t>
      </w:r>
    </w:p>
    <w:p w:rsidR="00793B72" w:rsidRDefault="00793B72" w:rsidP="00E95832">
      <w:pPr>
        <w:spacing w:line="360" w:lineRule="auto"/>
        <w:ind w:left="-76"/>
        <w:rPr>
          <w:rFonts w:ascii="Times New Roman" w:eastAsia="Times New Roman" w:hAnsi="Times New Roman" w:cs="Times New Roman"/>
          <w:lang w:eastAsia="en-GB"/>
        </w:rPr>
      </w:pPr>
    </w:p>
    <w:p w:rsidR="00793B72" w:rsidRDefault="00793B72" w:rsidP="00793B72">
      <w:pPr>
        <w:spacing w:line="360" w:lineRule="auto"/>
        <w:ind w:left="-76"/>
        <w:jc w:val="both"/>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Finally, the fifth cluster included a mix of boroughs out of which Bromley, Croydon, Enfield and Waltham Forest looked the most promising. </w:t>
      </w:r>
      <w:r w:rsidRPr="00793B72">
        <w:rPr>
          <w:rFonts w:ascii="Times New Roman" w:eastAsia="Times New Roman" w:hAnsi="Times New Roman" w:cs="Times New Roman"/>
          <w:lang w:eastAsia="en-GB"/>
        </w:rPr>
        <w:t xml:space="preserve">The first </w:t>
      </w:r>
      <w:r>
        <w:rPr>
          <w:rFonts w:ascii="Times New Roman" w:eastAsia="Times New Roman" w:hAnsi="Times New Roman" w:cs="Times New Roman"/>
          <w:lang w:eastAsia="en-GB"/>
        </w:rPr>
        <w:t>three</w:t>
      </w:r>
      <w:r w:rsidRPr="00793B72">
        <w:rPr>
          <w:rFonts w:ascii="Times New Roman" w:eastAsia="Times New Roman" w:hAnsi="Times New Roman" w:cs="Times New Roman"/>
          <w:lang w:eastAsia="en-GB"/>
        </w:rPr>
        <w:t xml:space="preserve"> already have a </w:t>
      </w:r>
      <w:r>
        <w:rPr>
          <w:rFonts w:ascii="Times New Roman" w:eastAsia="Times New Roman" w:hAnsi="Times New Roman" w:cs="Times New Roman"/>
          <w:lang w:eastAsia="en-GB"/>
        </w:rPr>
        <w:t>p</w:t>
      </w:r>
      <w:r w:rsidRPr="00793B72">
        <w:rPr>
          <w:rFonts w:ascii="Times New Roman" w:eastAsia="Times New Roman" w:hAnsi="Times New Roman" w:cs="Times New Roman"/>
          <w:lang w:eastAsia="en-GB"/>
        </w:rPr>
        <w:t xml:space="preserve">ub but they are closely followed by a </w:t>
      </w:r>
      <w:r>
        <w:rPr>
          <w:rFonts w:ascii="Times New Roman" w:eastAsia="Times New Roman" w:hAnsi="Times New Roman" w:cs="Times New Roman"/>
          <w:lang w:eastAsia="en-GB"/>
        </w:rPr>
        <w:t>c</w:t>
      </w:r>
      <w:r w:rsidRPr="00793B72">
        <w:rPr>
          <w:rFonts w:ascii="Times New Roman" w:eastAsia="Times New Roman" w:hAnsi="Times New Roman" w:cs="Times New Roman"/>
          <w:lang w:eastAsia="en-GB"/>
        </w:rPr>
        <w:t>offe</w:t>
      </w:r>
      <w:r>
        <w:rPr>
          <w:rFonts w:ascii="Times New Roman" w:eastAsia="Times New Roman" w:hAnsi="Times New Roman" w:cs="Times New Roman"/>
          <w:lang w:eastAsia="en-GB"/>
        </w:rPr>
        <w:t>e</w:t>
      </w:r>
      <w:r w:rsidRPr="00793B72">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s</w:t>
      </w:r>
      <w:r w:rsidRPr="00793B72">
        <w:rPr>
          <w:rFonts w:ascii="Times New Roman" w:eastAsia="Times New Roman" w:hAnsi="Times New Roman" w:cs="Times New Roman"/>
          <w:lang w:eastAsia="en-GB"/>
        </w:rPr>
        <w:t>hop</w:t>
      </w:r>
      <w:r>
        <w:rPr>
          <w:rFonts w:ascii="Times New Roman" w:eastAsia="Times New Roman" w:hAnsi="Times New Roman" w:cs="Times New Roman"/>
          <w:lang w:eastAsia="en-GB"/>
        </w:rPr>
        <w:t xml:space="preserve">, </w:t>
      </w:r>
      <w:r w:rsidRPr="00793B72">
        <w:rPr>
          <w:rFonts w:ascii="Times New Roman" w:eastAsia="Times New Roman" w:hAnsi="Times New Roman" w:cs="Times New Roman"/>
          <w:lang w:eastAsia="en-GB"/>
        </w:rPr>
        <w:t xml:space="preserve">a </w:t>
      </w:r>
      <w:r>
        <w:rPr>
          <w:rFonts w:ascii="Times New Roman" w:eastAsia="Times New Roman" w:hAnsi="Times New Roman" w:cs="Times New Roman"/>
          <w:lang w:eastAsia="en-GB"/>
        </w:rPr>
        <w:t>p</w:t>
      </w:r>
      <w:r w:rsidRPr="00793B72">
        <w:rPr>
          <w:rFonts w:ascii="Times New Roman" w:eastAsia="Times New Roman" w:hAnsi="Times New Roman" w:cs="Times New Roman"/>
          <w:lang w:eastAsia="en-GB"/>
        </w:rPr>
        <w:t>ark and some restaurants, so this might be interesting! Waltham Forest is probably one of the most interesting as it has lots of restaurants but no pub and a sizeable population.</w:t>
      </w:r>
    </w:p>
    <w:p w:rsidR="006130D2" w:rsidRDefault="006130D2" w:rsidP="00793B72">
      <w:pPr>
        <w:spacing w:line="360" w:lineRule="auto"/>
        <w:ind w:left="-76"/>
        <w:jc w:val="both"/>
        <w:rPr>
          <w:rFonts w:ascii="Times New Roman" w:eastAsia="Times New Roman" w:hAnsi="Times New Roman" w:cs="Times New Roman"/>
          <w:lang w:eastAsia="en-GB"/>
        </w:rPr>
      </w:pPr>
    </w:p>
    <w:p w:rsidR="006130D2" w:rsidRDefault="006130D2" w:rsidP="00793B72">
      <w:pPr>
        <w:spacing w:line="360" w:lineRule="auto"/>
        <w:ind w:left="-76"/>
        <w:jc w:val="both"/>
        <w:rPr>
          <w:rFonts w:ascii="Times New Roman" w:eastAsia="Times New Roman" w:hAnsi="Times New Roman" w:cs="Times New Roman"/>
          <w:lang w:eastAsia="en-GB"/>
        </w:rPr>
      </w:pPr>
      <w:r>
        <w:rPr>
          <w:rFonts w:ascii="Times New Roman" w:eastAsia="Times New Roman" w:hAnsi="Times New Roman" w:cs="Times New Roman"/>
          <w:lang w:eastAsia="en-GB"/>
        </w:rPr>
        <w:t>Some overall other findings include:</w:t>
      </w:r>
    </w:p>
    <w:p w:rsidR="006130D2" w:rsidRDefault="006130D2" w:rsidP="006130D2">
      <w:pPr>
        <w:pStyle w:val="ListParagraph"/>
        <w:numPr>
          <w:ilvl w:val="0"/>
          <w:numId w:val="7"/>
        </w:numPr>
        <w:spacing w:line="360" w:lineRule="auto"/>
        <w:ind w:left="567"/>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The most popular social venues, ou</w:t>
      </w:r>
      <w:r w:rsidRPr="006130D2">
        <w:rPr>
          <w:rFonts w:ascii="Times New Roman" w:eastAsia="Times New Roman" w:hAnsi="Times New Roman" w:cs="Times New Roman"/>
          <w:lang w:eastAsia="en-GB"/>
        </w:rPr>
        <w:t>t</w:t>
      </w:r>
      <w:r w:rsidRPr="006130D2">
        <w:rPr>
          <w:rFonts w:ascii="Times New Roman" w:eastAsia="Times New Roman" w:hAnsi="Times New Roman" w:cs="Times New Roman"/>
          <w:lang w:eastAsia="en-GB"/>
        </w:rPr>
        <w:t>side of Inner London boroughs are Pubs and Coffee shops</w:t>
      </w:r>
      <w:r w:rsidRPr="006130D2">
        <w:rPr>
          <w:rFonts w:ascii="Times New Roman" w:eastAsia="Times New Roman" w:hAnsi="Times New Roman" w:cs="Times New Roman"/>
          <w:lang w:eastAsia="en-GB"/>
        </w:rPr>
        <w:t>.</w:t>
      </w:r>
    </w:p>
    <w:p w:rsidR="006130D2" w:rsidRDefault="006130D2" w:rsidP="006130D2">
      <w:pPr>
        <w:pStyle w:val="ListParagraph"/>
        <w:numPr>
          <w:ilvl w:val="0"/>
          <w:numId w:val="7"/>
        </w:numPr>
        <w:spacing w:line="360" w:lineRule="auto"/>
        <w:ind w:left="567"/>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Northern boroughs are more prone to visiting pubs, whereas southern boroughs are most likely to shop and have the social life from home</w:t>
      </w:r>
      <w:r>
        <w:rPr>
          <w:rFonts w:ascii="Times New Roman" w:eastAsia="Times New Roman" w:hAnsi="Times New Roman" w:cs="Times New Roman"/>
          <w:lang w:eastAsia="en-GB"/>
        </w:rPr>
        <w:t>.</w:t>
      </w:r>
    </w:p>
    <w:p w:rsidR="006130D2" w:rsidRDefault="006130D2" w:rsidP="006130D2">
      <w:pPr>
        <w:pStyle w:val="ListParagraph"/>
        <w:numPr>
          <w:ilvl w:val="0"/>
          <w:numId w:val="7"/>
        </w:numPr>
        <w:spacing w:line="360" w:lineRule="auto"/>
        <w:ind w:left="567"/>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 xml:space="preserve">Within </w:t>
      </w:r>
      <w:r>
        <w:rPr>
          <w:rFonts w:ascii="Times New Roman" w:eastAsia="Times New Roman" w:hAnsi="Times New Roman" w:cs="Times New Roman"/>
          <w:lang w:eastAsia="en-GB"/>
        </w:rPr>
        <w:t xml:space="preserve">the </w:t>
      </w:r>
      <w:r w:rsidRPr="006130D2">
        <w:rPr>
          <w:rFonts w:ascii="Times New Roman" w:eastAsia="Times New Roman" w:hAnsi="Times New Roman" w:cs="Times New Roman"/>
          <w:lang w:eastAsia="en-GB"/>
        </w:rPr>
        <w:t>top 5 places of interest in every borough is an ethnic restaurant</w:t>
      </w:r>
      <w:r>
        <w:rPr>
          <w:rFonts w:ascii="Times New Roman" w:eastAsia="Times New Roman" w:hAnsi="Times New Roman" w:cs="Times New Roman"/>
          <w:lang w:eastAsia="en-GB"/>
        </w:rPr>
        <w:t>.</w:t>
      </w:r>
    </w:p>
    <w:p w:rsidR="006130D2" w:rsidRDefault="006130D2" w:rsidP="006130D2">
      <w:pPr>
        <w:pStyle w:val="ListParagraph"/>
        <w:numPr>
          <w:ilvl w:val="0"/>
          <w:numId w:val="7"/>
        </w:numPr>
        <w:spacing w:line="360" w:lineRule="auto"/>
        <w:ind w:left="567"/>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 xml:space="preserve">Rent price </w:t>
      </w:r>
      <w:r>
        <w:rPr>
          <w:rFonts w:ascii="Times New Roman" w:eastAsia="Times New Roman" w:hAnsi="Times New Roman" w:cs="Times New Roman"/>
          <w:lang w:eastAsia="en-GB"/>
        </w:rPr>
        <w:t>does</w:t>
      </w:r>
      <w:r w:rsidRPr="006130D2">
        <w:rPr>
          <w:rFonts w:ascii="Times New Roman" w:eastAsia="Times New Roman" w:hAnsi="Times New Roman" w:cs="Times New Roman"/>
          <w:lang w:eastAsia="en-GB"/>
        </w:rPr>
        <w:t xml:space="preserve"> not </w:t>
      </w:r>
      <w:r>
        <w:rPr>
          <w:rFonts w:ascii="Times New Roman" w:eastAsia="Times New Roman" w:hAnsi="Times New Roman" w:cs="Times New Roman"/>
          <w:lang w:eastAsia="en-GB"/>
        </w:rPr>
        <w:t>seem to be</w:t>
      </w:r>
      <w:r w:rsidRPr="006130D2">
        <w:rPr>
          <w:rFonts w:ascii="Times New Roman" w:eastAsia="Times New Roman" w:hAnsi="Times New Roman" w:cs="Times New Roman"/>
          <w:lang w:eastAsia="en-GB"/>
        </w:rPr>
        <w:t xml:space="preserve"> much </w:t>
      </w:r>
      <w:r>
        <w:rPr>
          <w:rFonts w:ascii="Times New Roman" w:eastAsia="Times New Roman" w:hAnsi="Times New Roman" w:cs="Times New Roman"/>
          <w:lang w:eastAsia="en-GB"/>
        </w:rPr>
        <w:t xml:space="preserve">of </w:t>
      </w:r>
      <w:r w:rsidRPr="006130D2">
        <w:rPr>
          <w:rFonts w:ascii="Times New Roman" w:eastAsia="Times New Roman" w:hAnsi="Times New Roman" w:cs="Times New Roman"/>
          <w:lang w:eastAsia="en-GB"/>
        </w:rPr>
        <w:t>a factor for going out - the demand is not affected by difference in costs.</w:t>
      </w:r>
    </w:p>
    <w:p w:rsidR="006130D2" w:rsidRDefault="006130D2" w:rsidP="006130D2">
      <w:pPr>
        <w:spacing w:line="360" w:lineRule="auto"/>
        <w:jc w:val="both"/>
        <w:rPr>
          <w:rFonts w:ascii="Times New Roman" w:eastAsia="Times New Roman" w:hAnsi="Times New Roman" w:cs="Times New Roman"/>
          <w:lang w:eastAsia="en-GB"/>
        </w:rPr>
      </w:pPr>
    </w:p>
    <w:p w:rsidR="006130D2" w:rsidRDefault="006130D2" w:rsidP="006130D2">
      <w:pPr>
        <w:pStyle w:val="ListParagraph"/>
        <w:numPr>
          <w:ilvl w:val="0"/>
          <w:numId w:val="1"/>
        </w:numPr>
        <w:spacing w:line="360" w:lineRule="auto"/>
        <w:jc w:val="both"/>
        <w:rPr>
          <w:rFonts w:ascii="Times New Roman" w:eastAsia="Times New Roman" w:hAnsi="Times New Roman" w:cs="Times New Roman"/>
          <w:b/>
          <w:bCs/>
          <w:sz w:val="28"/>
          <w:szCs w:val="28"/>
          <w:lang w:eastAsia="en-GB"/>
        </w:rPr>
      </w:pPr>
      <w:r>
        <w:rPr>
          <w:rFonts w:ascii="Times New Roman" w:eastAsia="Times New Roman" w:hAnsi="Times New Roman" w:cs="Times New Roman"/>
          <w:b/>
          <w:bCs/>
          <w:sz w:val="28"/>
          <w:szCs w:val="28"/>
          <w:lang w:eastAsia="en-GB"/>
        </w:rPr>
        <w:t>Discussion</w:t>
      </w:r>
    </w:p>
    <w:p w:rsidR="006130D2" w:rsidRPr="006130D2" w:rsidRDefault="006130D2" w:rsidP="006130D2">
      <w:p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 xml:space="preserve">Looking at the data Waltham Forest, Bromley, Enfield and Sutton </w:t>
      </w:r>
      <w:r>
        <w:rPr>
          <w:rFonts w:ascii="Times New Roman" w:eastAsia="Times New Roman" w:hAnsi="Times New Roman" w:cs="Times New Roman"/>
          <w:lang w:eastAsia="en-GB"/>
        </w:rPr>
        <w:t>seem to be</w:t>
      </w:r>
      <w:r w:rsidRPr="006130D2">
        <w:rPr>
          <w:rFonts w:ascii="Times New Roman" w:eastAsia="Times New Roman" w:hAnsi="Times New Roman" w:cs="Times New Roman"/>
          <w:lang w:eastAsia="en-GB"/>
        </w:rPr>
        <w:t xml:space="preserve"> the best places outside of Central London where a new venue is worth opening. However, a lot of information is not taken into account, and cannot be obtained from Foursquare Developer:</w:t>
      </w:r>
    </w:p>
    <w:p w:rsidR="006130D2" w:rsidRDefault="006130D2" w:rsidP="006130D2">
      <w:pPr>
        <w:pStyle w:val="ListParagraph"/>
        <w:numPr>
          <w:ilvl w:val="0"/>
          <w:numId w:val="7"/>
        </w:num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Bromley and Enfield's rent is slightly higher (</w:t>
      </w:r>
      <w:proofErr w:type="spellStart"/>
      <w:r w:rsidRPr="006130D2">
        <w:rPr>
          <w:rFonts w:ascii="Times New Roman" w:eastAsia="Times New Roman" w:hAnsi="Times New Roman" w:cs="Times New Roman"/>
          <w:lang w:eastAsia="en-GB"/>
        </w:rPr>
        <w:t>approx</w:t>
      </w:r>
      <w:proofErr w:type="spellEnd"/>
      <w:r w:rsidRPr="006130D2">
        <w:rPr>
          <w:rFonts w:ascii="Times New Roman" w:eastAsia="Times New Roman" w:hAnsi="Times New Roman" w:cs="Times New Roman"/>
          <w:lang w:eastAsia="en-GB"/>
        </w:rPr>
        <w:t xml:space="preserve"> £200 per month) so this will need to be taken into account. However, demand here might be higher and therefore it might be worth the extra cost. This can only be determined by visiting the boroughs.</w:t>
      </w:r>
    </w:p>
    <w:p w:rsidR="006130D2" w:rsidRDefault="006130D2" w:rsidP="006130D2">
      <w:pPr>
        <w:pStyle w:val="ListParagraph"/>
        <w:numPr>
          <w:ilvl w:val="0"/>
          <w:numId w:val="7"/>
        </w:num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Higher ethnic presence in a given borough can and will influence the popularity of a given cuisine.</w:t>
      </w:r>
    </w:p>
    <w:p w:rsidR="006130D2" w:rsidRDefault="006130D2" w:rsidP="006130D2">
      <w:pPr>
        <w:pStyle w:val="ListParagraph"/>
        <w:numPr>
          <w:ilvl w:val="0"/>
          <w:numId w:val="7"/>
        </w:num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Closer proximity to Inner boroughs and better transport links allows people to travel to the neighbouring borough and impact the measurements</w:t>
      </w:r>
    </w:p>
    <w:p w:rsidR="006130D2" w:rsidRPr="006130D2" w:rsidRDefault="006130D2" w:rsidP="006130D2">
      <w:pPr>
        <w:pStyle w:val="ListParagraph"/>
        <w:numPr>
          <w:ilvl w:val="0"/>
          <w:numId w:val="7"/>
        </w:num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t>Many small venues are not registered in Foursquare and are marketed via word-of-mouth, and are not taken into account</w:t>
      </w:r>
    </w:p>
    <w:p w:rsidR="006130D2" w:rsidRPr="006130D2" w:rsidRDefault="006130D2" w:rsidP="006130D2">
      <w:pPr>
        <w:spacing w:line="360" w:lineRule="auto"/>
        <w:jc w:val="both"/>
        <w:rPr>
          <w:rFonts w:ascii="Times New Roman" w:eastAsia="Times New Roman" w:hAnsi="Times New Roman" w:cs="Times New Roman"/>
          <w:lang w:eastAsia="en-GB"/>
        </w:rPr>
      </w:pPr>
      <w:r w:rsidRPr="006130D2">
        <w:rPr>
          <w:rFonts w:ascii="Times New Roman" w:eastAsia="Times New Roman" w:hAnsi="Times New Roman" w:cs="Times New Roman"/>
          <w:lang w:eastAsia="en-GB"/>
        </w:rPr>
        <w:lastRenderedPageBreak/>
        <w:t>Regardless, the analysis provided an insight into what people like and opt for, when it comes to going out in their own neighbourhoods.</w:t>
      </w:r>
    </w:p>
    <w:p w:rsidR="00BE638A" w:rsidRPr="00BE638A" w:rsidRDefault="00BE638A" w:rsidP="00BE638A">
      <w:pPr>
        <w:spacing w:line="360" w:lineRule="auto"/>
        <w:jc w:val="both"/>
        <w:rPr>
          <w:rFonts w:ascii="Times New Roman" w:hAnsi="Times New Roman" w:cs="Times New Roman"/>
        </w:rPr>
      </w:pPr>
    </w:p>
    <w:p w:rsidR="00BE638A" w:rsidRPr="00BE638A" w:rsidRDefault="00BE638A" w:rsidP="00BE638A">
      <w:pPr>
        <w:spacing w:line="360" w:lineRule="auto"/>
        <w:jc w:val="both"/>
        <w:rPr>
          <w:rFonts w:ascii="Times New Roman" w:hAnsi="Times New Roman" w:cs="Times New Roman"/>
        </w:rPr>
      </w:pPr>
    </w:p>
    <w:p w:rsidR="00BE638A" w:rsidRPr="001B0D50" w:rsidRDefault="006130D2" w:rsidP="006130D2">
      <w:pPr>
        <w:pStyle w:val="ListParagraph"/>
        <w:numPr>
          <w:ilvl w:val="0"/>
          <w:numId w:val="1"/>
        </w:numPr>
        <w:spacing w:line="360" w:lineRule="auto"/>
        <w:jc w:val="both"/>
        <w:rPr>
          <w:rFonts w:ascii="Times New Roman" w:hAnsi="Times New Roman" w:cs="Times New Roman"/>
          <w:b/>
          <w:bCs/>
          <w:sz w:val="28"/>
          <w:szCs w:val="28"/>
        </w:rPr>
      </w:pPr>
      <w:r w:rsidRPr="001B0D50">
        <w:rPr>
          <w:rFonts w:ascii="Times New Roman" w:hAnsi="Times New Roman" w:cs="Times New Roman"/>
          <w:b/>
          <w:bCs/>
          <w:sz w:val="28"/>
          <w:szCs w:val="28"/>
        </w:rPr>
        <w:t>Conclusion</w:t>
      </w:r>
    </w:p>
    <w:p w:rsidR="006130D2" w:rsidRPr="006130D2" w:rsidRDefault="006130D2" w:rsidP="006130D2">
      <w:pPr>
        <w:spacing w:line="360" w:lineRule="auto"/>
        <w:jc w:val="both"/>
        <w:rPr>
          <w:rFonts w:ascii="Times New Roman" w:hAnsi="Times New Roman" w:cs="Times New Roman"/>
        </w:rPr>
      </w:pPr>
      <w:r w:rsidRPr="006130D2">
        <w:rPr>
          <w:rFonts w:ascii="Times New Roman" w:hAnsi="Times New Roman" w:cs="Times New Roman"/>
        </w:rPr>
        <w:t>In this study, I analy</w:t>
      </w:r>
      <w:r>
        <w:rPr>
          <w:rFonts w:ascii="Times New Roman" w:hAnsi="Times New Roman" w:cs="Times New Roman"/>
        </w:rPr>
        <w:t>s</w:t>
      </w:r>
      <w:r w:rsidRPr="006130D2">
        <w:rPr>
          <w:rFonts w:ascii="Times New Roman" w:hAnsi="Times New Roman" w:cs="Times New Roman"/>
        </w:rPr>
        <w:t xml:space="preserve">ed the </w:t>
      </w:r>
      <w:r>
        <w:rPr>
          <w:rFonts w:ascii="Times New Roman" w:hAnsi="Times New Roman" w:cs="Times New Roman"/>
        </w:rPr>
        <w:t>different boroughs in London using cluster analysis, based on their location, most popular venue type and rent. I identified the most promising venues in the Outer London area to open a new venue at based on these factors. This could help entrepreneurs in the first few stages when deciding where to open a new venue.</w:t>
      </w:r>
    </w:p>
    <w:sectPr w:rsidR="006130D2" w:rsidRPr="006130D2" w:rsidSect="00862BF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C41E9"/>
    <w:multiLevelType w:val="multilevel"/>
    <w:tmpl w:val="81389FE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CCB131F"/>
    <w:multiLevelType w:val="hybridMultilevel"/>
    <w:tmpl w:val="56929E14"/>
    <w:lvl w:ilvl="0" w:tplc="57A6F2D4">
      <w:start w:val="4"/>
      <w:numFmt w:val="bullet"/>
      <w:lvlText w:val="-"/>
      <w:lvlJc w:val="left"/>
      <w:pPr>
        <w:ind w:left="1004" w:hanging="360"/>
      </w:pPr>
      <w:rPr>
        <w:rFonts w:ascii="Times New Roman" w:eastAsia="Times New Roman" w:hAnsi="Times New Roman" w:cs="Times New Roman"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3A440BFF"/>
    <w:multiLevelType w:val="multilevel"/>
    <w:tmpl w:val="FA4CF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5504581"/>
    <w:multiLevelType w:val="hybridMultilevel"/>
    <w:tmpl w:val="5894B25A"/>
    <w:lvl w:ilvl="0" w:tplc="08090001">
      <w:start w:val="1"/>
      <w:numFmt w:val="bullet"/>
      <w:lvlText w:val=""/>
      <w:lvlJc w:val="left"/>
      <w:pPr>
        <w:ind w:left="781" w:hanging="360"/>
      </w:pPr>
      <w:rPr>
        <w:rFonts w:ascii="Symbol" w:hAnsi="Symbol" w:hint="default"/>
      </w:rPr>
    </w:lvl>
    <w:lvl w:ilvl="1" w:tplc="08090003" w:tentative="1">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4" w15:restartNumberingAfterBreak="0">
    <w:nsid w:val="65CA3FA4"/>
    <w:multiLevelType w:val="hybridMultilevel"/>
    <w:tmpl w:val="6B0C3D76"/>
    <w:lvl w:ilvl="0" w:tplc="5A78490A">
      <w:start w:val="1"/>
      <w:numFmt w:val="bullet"/>
      <w:lvlText w:val="•"/>
      <w:lvlJc w:val="left"/>
      <w:pPr>
        <w:tabs>
          <w:tab w:val="num" w:pos="720"/>
        </w:tabs>
        <w:ind w:left="720" w:hanging="360"/>
      </w:pPr>
      <w:rPr>
        <w:rFonts w:ascii="Arial" w:hAnsi="Arial" w:hint="default"/>
      </w:rPr>
    </w:lvl>
    <w:lvl w:ilvl="1" w:tplc="752EF6DA" w:tentative="1">
      <w:start w:val="1"/>
      <w:numFmt w:val="bullet"/>
      <w:lvlText w:val="•"/>
      <w:lvlJc w:val="left"/>
      <w:pPr>
        <w:tabs>
          <w:tab w:val="num" w:pos="1440"/>
        </w:tabs>
        <w:ind w:left="1440" w:hanging="360"/>
      </w:pPr>
      <w:rPr>
        <w:rFonts w:ascii="Arial" w:hAnsi="Arial" w:hint="default"/>
      </w:rPr>
    </w:lvl>
    <w:lvl w:ilvl="2" w:tplc="B3D0C620" w:tentative="1">
      <w:start w:val="1"/>
      <w:numFmt w:val="bullet"/>
      <w:lvlText w:val="•"/>
      <w:lvlJc w:val="left"/>
      <w:pPr>
        <w:tabs>
          <w:tab w:val="num" w:pos="2160"/>
        </w:tabs>
        <w:ind w:left="2160" w:hanging="360"/>
      </w:pPr>
      <w:rPr>
        <w:rFonts w:ascii="Arial" w:hAnsi="Arial" w:hint="default"/>
      </w:rPr>
    </w:lvl>
    <w:lvl w:ilvl="3" w:tplc="3418FEFC" w:tentative="1">
      <w:start w:val="1"/>
      <w:numFmt w:val="bullet"/>
      <w:lvlText w:val="•"/>
      <w:lvlJc w:val="left"/>
      <w:pPr>
        <w:tabs>
          <w:tab w:val="num" w:pos="2880"/>
        </w:tabs>
        <w:ind w:left="2880" w:hanging="360"/>
      </w:pPr>
      <w:rPr>
        <w:rFonts w:ascii="Arial" w:hAnsi="Arial" w:hint="default"/>
      </w:rPr>
    </w:lvl>
    <w:lvl w:ilvl="4" w:tplc="A66632A8" w:tentative="1">
      <w:start w:val="1"/>
      <w:numFmt w:val="bullet"/>
      <w:lvlText w:val="•"/>
      <w:lvlJc w:val="left"/>
      <w:pPr>
        <w:tabs>
          <w:tab w:val="num" w:pos="3600"/>
        </w:tabs>
        <w:ind w:left="3600" w:hanging="360"/>
      </w:pPr>
      <w:rPr>
        <w:rFonts w:ascii="Arial" w:hAnsi="Arial" w:hint="default"/>
      </w:rPr>
    </w:lvl>
    <w:lvl w:ilvl="5" w:tplc="ACE68ADC" w:tentative="1">
      <w:start w:val="1"/>
      <w:numFmt w:val="bullet"/>
      <w:lvlText w:val="•"/>
      <w:lvlJc w:val="left"/>
      <w:pPr>
        <w:tabs>
          <w:tab w:val="num" w:pos="4320"/>
        </w:tabs>
        <w:ind w:left="4320" w:hanging="360"/>
      </w:pPr>
      <w:rPr>
        <w:rFonts w:ascii="Arial" w:hAnsi="Arial" w:hint="default"/>
      </w:rPr>
    </w:lvl>
    <w:lvl w:ilvl="6" w:tplc="8236CCC4" w:tentative="1">
      <w:start w:val="1"/>
      <w:numFmt w:val="bullet"/>
      <w:lvlText w:val="•"/>
      <w:lvlJc w:val="left"/>
      <w:pPr>
        <w:tabs>
          <w:tab w:val="num" w:pos="5040"/>
        </w:tabs>
        <w:ind w:left="5040" w:hanging="360"/>
      </w:pPr>
      <w:rPr>
        <w:rFonts w:ascii="Arial" w:hAnsi="Arial" w:hint="default"/>
      </w:rPr>
    </w:lvl>
    <w:lvl w:ilvl="7" w:tplc="08D06080" w:tentative="1">
      <w:start w:val="1"/>
      <w:numFmt w:val="bullet"/>
      <w:lvlText w:val="•"/>
      <w:lvlJc w:val="left"/>
      <w:pPr>
        <w:tabs>
          <w:tab w:val="num" w:pos="5760"/>
        </w:tabs>
        <w:ind w:left="5760" w:hanging="360"/>
      </w:pPr>
      <w:rPr>
        <w:rFonts w:ascii="Arial" w:hAnsi="Arial" w:hint="default"/>
      </w:rPr>
    </w:lvl>
    <w:lvl w:ilvl="8" w:tplc="85DA707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9D15057"/>
    <w:multiLevelType w:val="multilevel"/>
    <w:tmpl w:val="FA4CFF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DDA03FD"/>
    <w:multiLevelType w:val="multilevel"/>
    <w:tmpl w:val="ADC4DDE6"/>
    <w:lvl w:ilvl="0">
      <w:start w:val="1"/>
      <w:numFmt w:val="decimal"/>
      <w:lvlText w:val="%1."/>
      <w:lvlJc w:val="left"/>
      <w:pPr>
        <w:ind w:left="720" w:hanging="360"/>
      </w:pPr>
      <w:rPr>
        <w:rFonts w:hint="default"/>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2"/>
  </w:num>
  <w:num w:numId="3">
    <w:abstractNumId w:val="5"/>
  </w:num>
  <w:num w:numId="4">
    <w:abstractNumId w:val="0"/>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38A"/>
    <w:rsid w:val="001027F7"/>
    <w:rsid w:val="001B0D50"/>
    <w:rsid w:val="00216925"/>
    <w:rsid w:val="002B71E8"/>
    <w:rsid w:val="006130D2"/>
    <w:rsid w:val="00793B72"/>
    <w:rsid w:val="00862BF7"/>
    <w:rsid w:val="00A6268E"/>
    <w:rsid w:val="00BE638A"/>
    <w:rsid w:val="00E958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9AC8DA0"/>
  <w15:chartTrackingRefBased/>
  <w15:docId w15:val="{EF113980-A0B4-174D-827B-490B59A69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638A"/>
    <w:pPr>
      <w:ind w:left="720"/>
      <w:contextualSpacing/>
    </w:pPr>
  </w:style>
  <w:style w:type="character" w:styleId="Hyperlink">
    <w:name w:val="Hyperlink"/>
    <w:basedOn w:val="DefaultParagraphFont"/>
    <w:uiPriority w:val="99"/>
    <w:unhideWhenUsed/>
    <w:rsid w:val="00BE638A"/>
    <w:rPr>
      <w:color w:val="0563C1" w:themeColor="hyperlink"/>
      <w:u w:val="single"/>
    </w:rPr>
  </w:style>
  <w:style w:type="character" w:styleId="UnresolvedMention">
    <w:name w:val="Unresolved Mention"/>
    <w:basedOn w:val="DefaultParagraphFont"/>
    <w:uiPriority w:val="99"/>
    <w:semiHidden/>
    <w:unhideWhenUsed/>
    <w:rsid w:val="00BE63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594917">
      <w:bodyDiv w:val="1"/>
      <w:marLeft w:val="0"/>
      <w:marRight w:val="0"/>
      <w:marTop w:val="0"/>
      <w:marBottom w:val="0"/>
      <w:divBdr>
        <w:top w:val="none" w:sz="0" w:space="0" w:color="auto"/>
        <w:left w:val="none" w:sz="0" w:space="0" w:color="auto"/>
        <w:bottom w:val="none" w:sz="0" w:space="0" w:color="auto"/>
        <w:right w:val="none" w:sz="0" w:space="0" w:color="auto"/>
      </w:divBdr>
    </w:div>
    <w:div w:id="900871602">
      <w:bodyDiv w:val="1"/>
      <w:marLeft w:val="0"/>
      <w:marRight w:val="0"/>
      <w:marTop w:val="0"/>
      <w:marBottom w:val="0"/>
      <w:divBdr>
        <w:top w:val="none" w:sz="0" w:space="0" w:color="auto"/>
        <w:left w:val="none" w:sz="0" w:space="0" w:color="auto"/>
        <w:bottom w:val="none" w:sz="0" w:space="0" w:color="auto"/>
        <w:right w:val="none" w:sz="0" w:space="0" w:color="auto"/>
      </w:divBdr>
    </w:div>
    <w:div w:id="1163204363">
      <w:bodyDiv w:val="1"/>
      <w:marLeft w:val="0"/>
      <w:marRight w:val="0"/>
      <w:marTop w:val="0"/>
      <w:marBottom w:val="0"/>
      <w:divBdr>
        <w:top w:val="none" w:sz="0" w:space="0" w:color="auto"/>
        <w:left w:val="none" w:sz="0" w:space="0" w:color="auto"/>
        <w:bottom w:val="none" w:sz="0" w:space="0" w:color="auto"/>
        <w:right w:val="none" w:sz="0" w:space="0" w:color="auto"/>
      </w:divBdr>
    </w:div>
    <w:div w:id="1354959659">
      <w:bodyDiv w:val="1"/>
      <w:marLeft w:val="0"/>
      <w:marRight w:val="0"/>
      <w:marTop w:val="0"/>
      <w:marBottom w:val="0"/>
      <w:divBdr>
        <w:top w:val="none" w:sz="0" w:space="0" w:color="auto"/>
        <w:left w:val="none" w:sz="0" w:space="0" w:color="auto"/>
        <w:bottom w:val="none" w:sz="0" w:space="0" w:color="auto"/>
        <w:right w:val="none" w:sz="0" w:space="0" w:color="auto"/>
      </w:divBdr>
      <w:divsChild>
        <w:div w:id="1966615958">
          <w:marLeft w:val="360"/>
          <w:marRight w:val="0"/>
          <w:marTop w:val="200"/>
          <w:marBottom w:val="0"/>
          <w:divBdr>
            <w:top w:val="none" w:sz="0" w:space="0" w:color="auto"/>
            <w:left w:val="none" w:sz="0" w:space="0" w:color="auto"/>
            <w:bottom w:val="none" w:sz="0" w:space="0" w:color="auto"/>
            <w:right w:val="none" w:sz="0" w:space="0" w:color="auto"/>
          </w:divBdr>
        </w:div>
        <w:div w:id="704906913">
          <w:marLeft w:val="360"/>
          <w:marRight w:val="0"/>
          <w:marTop w:val="200"/>
          <w:marBottom w:val="0"/>
          <w:divBdr>
            <w:top w:val="none" w:sz="0" w:space="0" w:color="auto"/>
            <w:left w:val="none" w:sz="0" w:space="0" w:color="auto"/>
            <w:bottom w:val="none" w:sz="0" w:space="0" w:color="auto"/>
            <w:right w:val="none" w:sz="0" w:space="0" w:color="auto"/>
          </w:divBdr>
        </w:div>
        <w:div w:id="798260827">
          <w:marLeft w:val="360"/>
          <w:marRight w:val="0"/>
          <w:marTop w:val="200"/>
          <w:marBottom w:val="0"/>
          <w:divBdr>
            <w:top w:val="none" w:sz="0" w:space="0" w:color="auto"/>
            <w:left w:val="none" w:sz="0" w:space="0" w:color="auto"/>
            <w:bottom w:val="none" w:sz="0" w:space="0" w:color="auto"/>
            <w:right w:val="none" w:sz="0" w:space="0" w:color="auto"/>
          </w:divBdr>
        </w:div>
        <w:div w:id="286205339">
          <w:marLeft w:val="360"/>
          <w:marRight w:val="0"/>
          <w:marTop w:val="200"/>
          <w:marBottom w:val="0"/>
          <w:divBdr>
            <w:top w:val="none" w:sz="0" w:space="0" w:color="auto"/>
            <w:left w:val="none" w:sz="0" w:space="0" w:color="auto"/>
            <w:bottom w:val="none" w:sz="0" w:space="0" w:color="auto"/>
            <w:right w:val="none" w:sz="0" w:space="0" w:color="auto"/>
          </w:divBdr>
        </w:div>
      </w:divsChild>
    </w:div>
    <w:div w:id="1913814432">
      <w:bodyDiv w:val="1"/>
      <w:marLeft w:val="0"/>
      <w:marRight w:val="0"/>
      <w:marTop w:val="0"/>
      <w:marBottom w:val="0"/>
      <w:divBdr>
        <w:top w:val="none" w:sz="0" w:space="0" w:color="auto"/>
        <w:left w:val="none" w:sz="0" w:space="0" w:color="auto"/>
        <w:bottom w:val="none" w:sz="0" w:space="0" w:color="auto"/>
        <w:right w:val="none" w:sz="0" w:space="0" w:color="auto"/>
      </w:divBdr>
      <w:divsChild>
        <w:div w:id="2136747705">
          <w:marLeft w:val="360"/>
          <w:marRight w:val="0"/>
          <w:marTop w:val="200"/>
          <w:marBottom w:val="0"/>
          <w:divBdr>
            <w:top w:val="none" w:sz="0" w:space="0" w:color="auto"/>
            <w:left w:val="none" w:sz="0" w:space="0" w:color="auto"/>
            <w:bottom w:val="none" w:sz="0" w:space="0" w:color="auto"/>
            <w:right w:val="none" w:sz="0" w:space="0" w:color="auto"/>
          </w:divBdr>
        </w:div>
        <w:div w:id="58946922">
          <w:marLeft w:val="360"/>
          <w:marRight w:val="0"/>
          <w:marTop w:val="200"/>
          <w:marBottom w:val="0"/>
          <w:divBdr>
            <w:top w:val="none" w:sz="0" w:space="0" w:color="auto"/>
            <w:left w:val="none" w:sz="0" w:space="0" w:color="auto"/>
            <w:bottom w:val="none" w:sz="0" w:space="0" w:color="auto"/>
            <w:right w:val="none" w:sz="0" w:space="0" w:color="auto"/>
          </w:divBdr>
        </w:div>
        <w:div w:id="1259558198">
          <w:marLeft w:val="360"/>
          <w:marRight w:val="0"/>
          <w:marTop w:val="200"/>
          <w:marBottom w:val="0"/>
          <w:divBdr>
            <w:top w:val="none" w:sz="0" w:space="0" w:color="auto"/>
            <w:left w:val="none" w:sz="0" w:space="0" w:color="auto"/>
            <w:bottom w:val="none" w:sz="0" w:space="0" w:color="auto"/>
            <w:right w:val="none" w:sz="0" w:space="0" w:color="auto"/>
          </w:divBdr>
        </w:div>
        <w:div w:id="34872541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gov.uk/government/statistics/private-rental-market-summary-statistics-april-2018-to-march-2019" TargetMode="External"/><Relationship Id="rId5" Type="http://schemas.openxmlformats.org/officeDocument/2006/relationships/hyperlink" Target="https://en.wikipedia.org/wiki/List_of_London_boroughs"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5</Pages>
  <Words>1029</Words>
  <Characters>5870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van der Spree</dc:creator>
  <cp:keywords/>
  <dc:description/>
  <cp:lastModifiedBy>Valerie van der Spree</cp:lastModifiedBy>
  <cp:revision>3</cp:revision>
  <dcterms:created xsi:type="dcterms:W3CDTF">2020-10-22T16:25:00Z</dcterms:created>
  <dcterms:modified xsi:type="dcterms:W3CDTF">2020-10-22T16:56:00Z</dcterms:modified>
</cp:coreProperties>
</file>